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7A4" w:rsidRDefault="00F177A4" w:rsidP="004B195E">
      <w:pPr>
        <w:jc w:val="center"/>
        <w:rPr>
          <w:rFonts w:ascii="Times New Roman" w:hAnsi="Times New Roman" w:cs="Times New Roman"/>
          <w:b/>
          <w:sz w:val="24"/>
          <w:szCs w:val="24"/>
        </w:rPr>
      </w:pPr>
      <w:r w:rsidRPr="004B195E">
        <w:rPr>
          <w:rFonts w:ascii="Times New Roman" w:hAnsi="Times New Roman" w:cs="Times New Roman"/>
          <w:b/>
          <w:sz w:val="24"/>
          <w:szCs w:val="24"/>
        </w:rPr>
        <w:t>OY KULLANMA SIRASINDA UYULACAK KURALLAR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 Delege seçimleri, serbest, eşit, gizli oy, açık sayım ve döküm esasına göre yapılır.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2. Oy sandıklarının seçim kurulu tarafından üyelerin gözeti</w:t>
      </w:r>
      <w:r w:rsidRPr="004B195E">
        <w:rPr>
          <w:rFonts w:ascii="Times New Roman" w:hAnsi="Times New Roman" w:cs="Times New Roman"/>
          <w:szCs w:val="24"/>
        </w:rPr>
        <w:t xml:space="preserve">minde boş olduğu, bir tutanakla </w:t>
      </w:r>
      <w:r w:rsidRPr="004B195E">
        <w:rPr>
          <w:rFonts w:ascii="Times New Roman" w:hAnsi="Times New Roman" w:cs="Times New Roman"/>
          <w:szCs w:val="24"/>
        </w:rPr>
        <w:t>saptanır. Üyeler, seçim kurulu tarafından hazırlatılan kapa</w:t>
      </w:r>
      <w:r w:rsidRPr="004B195E">
        <w:rPr>
          <w:rFonts w:ascii="Times New Roman" w:hAnsi="Times New Roman" w:cs="Times New Roman"/>
          <w:szCs w:val="24"/>
        </w:rPr>
        <w:t xml:space="preserve">lı mahallerde Seçim Kurulu’ndan </w:t>
      </w:r>
      <w:r w:rsidRPr="004B195E">
        <w:rPr>
          <w:rFonts w:ascii="Times New Roman" w:hAnsi="Times New Roman" w:cs="Times New Roman"/>
          <w:szCs w:val="24"/>
        </w:rPr>
        <w:t>alınacak zarfa gizli olarak oy pusulalarını koyup kapatarak oy san</w:t>
      </w:r>
      <w:r w:rsidRPr="004B195E">
        <w:rPr>
          <w:rFonts w:ascii="Times New Roman" w:hAnsi="Times New Roman" w:cs="Times New Roman"/>
          <w:szCs w:val="24"/>
        </w:rPr>
        <w:t xml:space="preserve">dığına atmak suretiyle oylarını </w:t>
      </w:r>
      <w:r w:rsidRPr="004B195E">
        <w:rPr>
          <w:rFonts w:ascii="Times New Roman" w:hAnsi="Times New Roman" w:cs="Times New Roman"/>
          <w:szCs w:val="24"/>
        </w:rPr>
        <w:t>kullanırlar.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3. Listede adı bulunanlar resmi kimlik belgesi göstermek ve</w:t>
      </w:r>
      <w:r w:rsidRPr="004B195E">
        <w:rPr>
          <w:rFonts w:ascii="Times New Roman" w:hAnsi="Times New Roman" w:cs="Times New Roman"/>
          <w:szCs w:val="24"/>
        </w:rPr>
        <w:t xml:space="preserve"> listeyi imzalamak suretiyle oy </w:t>
      </w:r>
      <w:r w:rsidRPr="004B195E">
        <w:rPr>
          <w:rFonts w:ascii="Times New Roman" w:hAnsi="Times New Roman" w:cs="Times New Roman"/>
          <w:szCs w:val="24"/>
        </w:rPr>
        <w:t>kullanır.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4. Seçmen listesinin birinci imza sütununu imzalayan üye, oy p</w:t>
      </w:r>
      <w:r w:rsidRPr="004B195E">
        <w:rPr>
          <w:rFonts w:ascii="Times New Roman" w:hAnsi="Times New Roman" w:cs="Times New Roman"/>
          <w:szCs w:val="24"/>
        </w:rPr>
        <w:t xml:space="preserve">usulasını zarfa koyar ve ağzını </w:t>
      </w:r>
      <w:r w:rsidRPr="004B195E">
        <w:rPr>
          <w:rFonts w:ascii="Times New Roman" w:hAnsi="Times New Roman" w:cs="Times New Roman"/>
          <w:szCs w:val="24"/>
        </w:rPr>
        <w:t>kapatarak sandık kurulu huzurunda sandığa atar. Zarfı sandığa a</w:t>
      </w:r>
      <w:r w:rsidRPr="004B195E">
        <w:rPr>
          <w:rFonts w:ascii="Times New Roman" w:hAnsi="Times New Roman" w:cs="Times New Roman"/>
          <w:szCs w:val="24"/>
        </w:rPr>
        <w:t xml:space="preserve">tan seçmen, seçmen listesindeki </w:t>
      </w:r>
      <w:r w:rsidRPr="004B195E">
        <w:rPr>
          <w:rFonts w:ascii="Times New Roman" w:hAnsi="Times New Roman" w:cs="Times New Roman"/>
          <w:szCs w:val="24"/>
        </w:rPr>
        <w:t>ikinci imza sütununu imzalar.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5. Her üye kendi adına oy kullanır. Vekâletle oy kullanılamaz.</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6. Üye oyunu serbest olarak kullanır. Oyunu kullanması es</w:t>
      </w:r>
      <w:r w:rsidRPr="004B195E">
        <w:rPr>
          <w:rFonts w:ascii="Times New Roman" w:hAnsi="Times New Roman" w:cs="Times New Roman"/>
          <w:szCs w:val="24"/>
        </w:rPr>
        <w:t xml:space="preserve">nasında üyeye, hiç kimse hiçbir </w:t>
      </w:r>
      <w:r w:rsidRPr="004B195E">
        <w:rPr>
          <w:rFonts w:ascii="Times New Roman" w:hAnsi="Times New Roman" w:cs="Times New Roman"/>
          <w:szCs w:val="24"/>
        </w:rPr>
        <w:t>şekilde müdahale edemez. Görme engelli üyelerin oy k</w:t>
      </w:r>
      <w:r w:rsidRPr="004B195E">
        <w:rPr>
          <w:rFonts w:ascii="Times New Roman" w:hAnsi="Times New Roman" w:cs="Times New Roman"/>
          <w:szCs w:val="24"/>
        </w:rPr>
        <w:t xml:space="preserve">ullanılmasına yardımcı olunması </w:t>
      </w:r>
      <w:r w:rsidRPr="004B195E">
        <w:rPr>
          <w:rFonts w:ascii="Times New Roman" w:hAnsi="Times New Roman" w:cs="Times New Roman"/>
          <w:szCs w:val="24"/>
        </w:rPr>
        <w:t>amacıyla sandık kurulu üyeleri tarafından sağlanacak kolaylık bu hükmün dışındadır.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7. Oylama, kararlaştırılan süreler içinde yapılır. Ancak </w:t>
      </w:r>
      <w:r w:rsidRPr="004B195E">
        <w:rPr>
          <w:rFonts w:ascii="Times New Roman" w:hAnsi="Times New Roman" w:cs="Times New Roman"/>
          <w:szCs w:val="24"/>
        </w:rPr>
        <w:t xml:space="preserve">sürenin sona ermesine rağmen oy </w:t>
      </w:r>
      <w:r w:rsidRPr="004B195E">
        <w:rPr>
          <w:rFonts w:ascii="Times New Roman" w:hAnsi="Times New Roman" w:cs="Times New Roman"/>
          <w:szCs w:val="24"/>
        </w:rPr>
        <w:t>kullanmak için süresinde oy kullanma mahallinde ve oy kull</w:t>
      </w:r>
      <w:r w:rsidRPr="004B195E">
        <w:rPr>
          <w:rFonts w:ascii="Times New Roman" w:hAnsi="Times New Roman" w:cs="Times New Roman"/>
          <w:szCs w:val="24"/>
        </w:rPr>
        <w:t xml:space="preserve">anma sırasında yer alanların oy </w:t>
      </w:r>
      <w:r w:rsidRPr="004B195E">
        <w:rPr>
          <w:rFonts w:ascii="Times New Roman" w:hAnsi="Times New Roman" w:cs="Times New Roman"/>
          <w:szCs w:val="24"/>
        </w:rPr>
        <w:t>kullanmaları sağlanır.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8. Oy kullanma kabininde cep telefonu, fotoğraf veya film </w:t>
      </w:r>
      <w:r w:rsidRPr="004B195E">
        <w:rPr>
          <w:rFonts w:ascii="Times New Roman" w:hAnsi="Times New Roman" w:cs="Times New Roman"/>
          <w:szCs w:val="24"/>
        </w:rPr>
        <w:t xml:space="preserve">makinesi gibi görüntü kaydedici </w:t>
      </w:r>
      <w:r w:rsidRPr="004B195E">
        <w:rPr>
          <w:rFonts w:ascii="Times New Roman" w:hAnsi="Times New Roman" w:cs="Times New Roman"/>
          <w:szCs w:val="24"/>
        </w:rPr>
        <w:t>veya haberleşme sağlayıcı cihazlarla oy verme yerine girilmesi yasaktır.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9. Seçmen listesi ve delege aday listesi, sandık mahallinde seçme</w:t>
      </w:r>
      <w:r w:rsidRPr="004B195E">
        <w:rPr>
          <w:rFonts w:ascii="Times New Roman" w:hAnsi="Times New Roman" w:cs="Times New Roman"/>
          <w:szCs w:val="24"/>
        </w:rPr>
        <w:t xml:space="preserve">nlerin (üyelerin) kolayca görüp </w:t>
      </w:r>
      <w:r w:rsidRPr="004B195E">
        <w:rPr>
          <w:rFonts w:ascii="Times New Roman" w:hAnsi="Times New Roman" w:cs="Times New Roman"/>
          <w:szCs w:val="24"/>
        </w:rPr>
        <w:t>inceleyebilecekleri uygun bir yere asılır.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10. Sandık mahalli, sandık kurulunun görev yaptığı yer ile sa</w:t>
      </w:r>
      <w:r w:rsidRPr="004B195E">
        <w:rPr>
          <w:rFonts w:ascii="Times New Roman" w:hAnsi="Times New Roman" w:cs="Times New Roman"/>
          <w:szCs w:val="24"/>
        </w:rPr>
        <w:t xml:space="preserve">ndıkların bulunduğu oda, salon, </w:t>
      </w:r>
      <w:r w:rsidRPr="004B195E">
        <w:rPr>
          <w:rFonts w:ascii="Times New Roman" w:hAnsi="Times New Roman" w:cs="Times New Roman"/>
          <w:szCs w:val="24"/>
        </w:rPr>
        <w:t xml:space="preserve">kat </w:t>
      </w:r>
      <w:proofErr w:type="spellStart"/>
      <w:r w:rsidRPr="004B195E">
        <w:rPr>
          <w:rFonts w:ascii="Times New Roman" w:hAnsi="Times New Roman" w:cs="Times New Roman"/>
          <w:szCs w:val="24"/>
        </w:rPr>
        <w:t>vb</w:t>
      </w:r>
      <w:proofErr w:type="spellEnd"/>
      <w:r w:rsidRPr="004B195E">
        <w:rPr>
          <w:rFonts w:ascii="Times New Roman" w:hAnsi="Times New Roman" w:cs="Times New Roman"/>
          <w:szCs w:val="24"/>
        </w:rPr>
        <w:t xml:space="preserve"> kapalı alandır.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11. Sandık çevresi, sandık kurulunun görev yaptığı yer merke</w:t>
      </w:r>
      <w:r w:rsidRPr="004B195E">
        <w:rPr>
          <w:rFonts w:ascii="Times New Roman" w:hAnsi="Times New Roman" w:cs="Times New Roman"/>
          <w:szCs w:val="24"/>
        </w:rPr>
        <w:t xml:space="preserve">z olmak üzere 3 metre yarıçaplı </w:t>
      </w:r>
      <w:r w:rsidRPr="004B195E">
        <w:rPr>
          <w:rFonts w:ascii="Times New Roman" w:hAnsi="Times New Roman" w:cs="Times New Roman"/>
          <w:szCs w:val="24"/>
        </w:rPr>
        <w:t>çevredir. Sandık çevresinde, sandık kurulu başkan ve üyeler</w:t>
      </w:r>
      <w:r w:rsidRPr="004B195E">
        <w:rPr>
          <w:rFonts w:ascii="Times New Roman" w:hAnsi="Times New Roman" w:cs="Times New Roman"/>
          <w:szCs w:val="24"/>
        </w:rPr>
        <w:t xml:space="preserve">i ile delege adaylarından başka </w:t>
      </w:r>
      <w:r w:rsidRPr="004B195E">
        <w:rPr>
          <w:rFonts w:ascii="Times New Roman" w:hAnsi="Times New Roman" w:cs="Times New Roman"/>
          <w:szCs w:val="24"/>
        </w:rPr>
        <w:t>kimse bulunamaz. Müşahitler sandığa, oy kullanma kab</w:t>
      </w:r>
      <w:r w:rsidRPr="004B195E">
        <w:rPr>
          <w:rFonts w:ascii="Times New Roman" w:hAnsi="Times New Roman" w:cs="Times New Roman"/>
          <w:szCs w:val="24"/>
        </w:rPr>
        <w:t xml:space="preserve">inini ve tasnif, döküm ve sayım </w:t>
      </w:r>
      <w:r w:rsidRPr="004B195E">
        <w:rPr>
          <w:rFonts w:ascii="Times New Roman" w:hAnsi="Times New Roman" w:cs="Times New Roman"/>
          <w:szCs w:val="24"/>
        </w:rPr>
        <w:t>işlemlerini görebilecekleri bir yakınlıkta bulunabilirler.</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12. Sandık başında seçmene (üyeye), vereceği oy hakkında hiç</w:t>
      </w:r>
      <w:r w:rsidRPr="004B195E">
        <w:rPr>
          <w:rFonts w:ascii="Times New Roman" w:hAnsi="Times New Roman" w:cs="Times New Roman"/>
          <w:szCs w:val="24"/>
        </w:rPr>
        <w:t xml:space="preserve">bir kimse müdahale, telkin veya </w:t>
      </w:r>
      <w:r w:rsidRPr="004B195E">
        <w:rPr>
          <w:rFonts w:ascii="Times New Roman" w:hAnsi="Times New Roman" w:cs="Times New Roman"/>
          <w:szCs w:val="24"/>
        </w:rPr>
        <w:t>tavsiyede bulunamaz. Hiçbir seçmen oyunu kullandıktan sonra sandık başında kalamaz.</w:t>
      </w:r>
    </w:p>
    <w:p w:rsidR="00324192"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13. Oy verme günü sandık başına gelen seçmenler (üyeler), sa</w:t>
      </w:r>
      <w:r w:rsidRPr="004B195E">
        <w:rPr>
          <w:rFonts w:ascii="Times New Roman" w:hAnsi="Times New Roman" w:cs="Times New Roman"/>
          <w:szCs w:val="24"/>
        </w:rPr>
        <w:t xml:space="preserve">ndık kurulu önüne kurul başkanı </w:t>
      </w:r>
      <w:r w:rsidRPr="004B195E">
        <w:rPr>
          <w:rFonts w:ascii="Times New Roman" w:hAnsi="Times New Roman" w:cs="Times New Roman"/>
          <w:szCs w:val="24"/>
        </w:rPr>
        <w:t>tarafından sıra ile birer birer alınırlar. Gebeler, hastalar ve engelliler sıra ile bekletilmeden</w:t>
      </w:r>
      <w:r w:rsidRPr="004B195E">
        <w:rPr>
          <w:rFonts w:ascii="Times New Roman" w:hAnsi="Times New Roman" w:cs="Times New Roman"/>
          <w:szCs w:val="24"/>
        </w:rPr>
        <w:t xml:space="preserve"> </w:t>
      </w:r>
      <w:r w:rsidRPr="004B195E">
        <w:rPr>
          <w:rFonts w:ascii="Times New Roman" w:hAnsi="Times New Roman" w:cs="Times New Roman"/>
          <w:szCs w:val="24"/>
        </w:rPr>
        <w:t>oylarını verirler.</w:t>
      </w:r>
    </w:p>
    <w:p w:rsidR="004B195E" w:rsidRPr="004B195E" w:rsidRDefault="004B195E"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14. Görme engelli seçmenler (üyeler) istedikleri takdirde kendilerinin belirleyerek sandık kuruluna sözlü olarak bildirecekleri refakatçisinin eşliğinde oy kullanabilirler. Sandık kurulu başkan veya üyeleri, engelli seçmenlere yardım etmek amacıyla oy verme kabinine giremez, oy kullanma sırasında yardım edemez.</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15. Seçmen, kapalı oy verme yerinden dışarı çıkmadıkça, hiç kimse oraya giremez. Ancak oy pusulasını hazırlamak için kapalı oy verme yerinde normal süreden fazla kalan seçmenler kurul başkanı tarafından makul bir süre verilerek uyarılır.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16. Sandık Kurulu başkan veya üyeleri ile seçmenler, oy verme sırasında seçmenlere yardım etmek amacıyla kapalı oy verme yerine giremez.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lastRenderedPageBreak/>
        <w:t xml:space="preserve">17. Oy pusulalarına, mühür dışında başkaca bir işaret konulamaz, yazı yazılamaz; oyun kimin tarafından kullanıldığını belli eden bir ibare ve işaret konulamaz, imza atılamaz. Bu gibi oy pusulaları ve zarflar geçersizdir.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18. Oy zarfı içine aynı seçime ilişkin bir oy pusulası konulur. Aynı seçime ilişkin birden fazla olursa geçersiz sayılır.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19. Delege seçimi oy pusulası üzerinde, o sandık bölgesinden seçilecek delege sayısı kadar kişi işaretlenir. Oy pusulası haricindeki diğer kâğıtlara yazılan oylar ile mühürsüz veya seçilecek delege sayısından fazla adayın isminin işaretlendiği oy pusulaları geçersizdir. Seçilecek delege sayısından az işaretlemeler geçerlidir.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20. Aday olmadığı halde, adı oy pusulasına yazılan ve/veya işaretlenen kişilere verilen oylar geçersizdir. Bu halde oy pusulasının tümü geçersiz sayılır.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21. Temsilcilik seçimi oy pusulası üzerinde yer alan listelerden birisi işaretlenmek suretiyle oy kullanılır. </w:t>
      </w:r>
    </w:p>
    <w:p w:rsidR="004B195E"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22. Oylama bitiminde, masa üzerinde, sandıktan başka ne varsa kaldırılır. Oy sandığı, oy verilen yerde bulunanların gözleri önünde açılır. Döküm ve sayım açık olarak yapılır. Oy verme yerinde hazır bulunanlar sayım ve dökümü takip edebilirler. Oyların sayım ve dökümü, aralıksız devam eder. Sandıktan çıkan zarfların toplamı tutanağa geçirilir. Sandıktan çıkan zarf sayısı, oy kullanan seçmen sayısı ile karşılaştırılır. Zarf sayısı, oy veren seçmen sayısından fazla olursa, mühür taşımayan ve seçmenin kimliğini belli edecek şekilde işaretlenmiş bulunan zarflar ayrılır. Ayrılan bu zarfların, toplam zarf sayısından düşülmesi fazlalığın giderilmesine yetmiyorsa kurul başkanı eşitliği sağlayacak sayıda zarfı gelişi güzel çeker ve bu zarfları açmadan imha ederek eşitliği sağlar. </w:t>
      </w:r>
    </w:p>
    <w:p w:rsidR="004B195E"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23. Tasnif sonuçları temsilcilik seçimleri için Usul ve Esaslar eki (Ek-17), delege seçimleri için Usul ve Esaslar eki (Ek-3) örnekteki tutanağa geçilerek imzalanır. Adayların aldığı oy sayıları boş bir oy pusulasında adayların isimlerinin yanına aldıkları oy sayısı yazılmak ve pusulanın altı, sandık kurulunca imzalanmak suretiyle de tutanağa alınır. </w:t>
      </w:r>
    </w:p>
    <w:p w:rsidR="004B195E"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24. Oy kullanan üyelerin tekrar sayım isteği üzerine tekrar sayımı istenen sandık için sayım bir kez daha tekrarlanır. Tekrarlama işlemi sırasında oy pusulaları istekte bulunanların gözleriyle görecekleri ve işitecekleri şekilde sayılır ve sonuç tutanağı bağlanır. </w:t>
      </w:r>
    </w:p>
    <w:p w:rsidR="004B195E"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 xml:space="preserve">25. Seçimlerde birden fazla adayın eşit oy alması durumunda kura yoluna başvurulur. Kura sandık kurulu tarafından mahallinde hemen yapılır ve sonuç tutanağa işlenir. Bu suretle sandık bölgesinde delege seçilenler belirlenmiş olur. </w:t>
      </w:r>
    </w:p>
    <w:p w:rsidR="00F177A4" w:rsidRPr="004B195E" w:rsidRDefault="00F177A4"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26. Birden fazla sandığın kullanıldığı seçimlerde seçim sonuç tutanakları, şube yönetim kurulunca Usul ve Esaslar eki (Ek-5) örnekteki tutanağa göre birleştirilir.</w:t>
      </w:r>
    </w:p>
    <w:p w:rsidR="004B195E" w:rsidRDefault="004B195E" w:rsidP="004B195E">
      <w:pPr>
        <w:spacing w:before="120" w:after="240" w:line="240" w:lineRule="auto"/>
        <w:jc w:val="both"/>
        <w:rPr>
          <w:rFonts w:ascii="Times New Roman" w:hAnsi="Times New Roman" w:cs="Times New Roman"/>
          <w:szCs w:val="24"/>
        </w:rPr>
      </w:pPr>
      <w:r w:rsidRPr="004B195E">
        <w:rPr>
          <w:rFonts w:ascii="Times New Roman" w:hAnsi="Times New Roman" w:cs="Times New Roman"/>
          <w:szCs w:val="24"/>
        </w:rPr>
        <w:t>27. Delege seçimlerinde, sandık kurullarının kararlarına uymayanlar, oy verme düzenini bozanlar, mükerrer oy kullananlar hakkında eylemin niteliğine göre sendika içi disiplin hükümlerine ve yasal yollara başvurulur.</w:t>
      </w:r>
    </w:p>
    <w:p w:rsidR="004B195E" w:rsidRDefault="004B195E" w:rsidP="004B195E">
      <w:pPr>
        <w:spacing w:before="120" w:after="240" w:line="240" w:lineRule="auto"/>
        <w:ind w:firstLine="720"/>
        <w:jc w:val="both"/>
        <w:rPr>
          <w:rFonts w:ascii="Times New Roman" w:hAnsi="Times New Roman" w:cs="Times New Roman"/>
          <w:szCs w:val="24"/>
        </w:rPr>
      </w:pPr>
    </w:p>
    <w:p w:rsidR="004B195E" w:rsidRPr="00AA6595" w:rsidRDefault="004B195E" w:rsidP="004B195E">
      <w:pPr>
        <w:spacing w:before="120" w:after="240" w:line="240" w:lineRule="auto"/>
        <w:ind w:firstLine="720"/>
        <w:jc w:val="both"/>
        <w:rPr>
          <w:rFonts w:ascii="Times New Roman" w:hAnsi="Times New Roman" w:cs="Times New Roman"/>
          <w:b/>
          <w:szCs w:val="24"/>
        </w:rPr>
      </w:pPr>
      <w:r w:rsidRPr="00AA6595">
        <w:rPr>
          <w:rFonts w:ascii="Times New Roman" w:hAnsi="Times New Roman" w:cs="Times New Roman"/>
          <w:b/>
          <w:szCs w:val="24"/>
        </w:rPr>
        <w:t>Merve Taşdemir</w:t>
      </w:r>
      <w:r w:rsidRPr="00AA6595">
        <w:rPr>
          <w:rFonts w:ascii="Times New Roman" w:hAnsi="Times New Roman" w:cs="Times New Roman"/>
          <w:b/>
          <w:szCs w:val="24"/>
        </w:rPr>
        <w:tab/>
      </w:r>
      <w:r w:rsidRPr="00AA6595">
        <w:rPr>
          <w:rFonts w:ascii="Times New Roman" w:hAnsi="Times New Roman" w:cs="Times New Roman"/>
          <w:b/>
          <w:szCs w:val="24"/>
        </w:rPr>
        <w:tab/>
      </w:r>
      <w:r w:rsidR="00D46E80">
        <w:rPr>
          <w:rFonts w:ascii="Times New Roman" w:hAnsi="Times New Roman" w:cs="Times New Roman"/>
          <w:b/>
          <w:szCs w:val="24"/>
        </w:rPr>
        <w:tab/>
      </w:r>
      <w:r w:rsidRPr="00AA6595">
        <w:rPr>
          <w:rFonts w:ascii="Times New Roman" w:hAnsi="Times New Roman" w:cs="Times New Roman"/>
          <w:b/>
          <w:szCs w:val="24"/>
        </w:rPr>
        <w:t>Sinan Başer</w:t>
      </w:r>
      <w:r w:rsidRPr="00AA6595">
        <w:rPr>
          <w:rFonts w:ascii="Times New Roman" w:hAnsi="Times New Roman" w:cs="Times New Roman"/>
          <w:b/>
          <w:szCs w:val="24"/>
        </w:rPr>
        <w:tab/>
      </w:r>
      <w:r w:rsidRPr="00AA6595">
        <w:rPr>
          <w:rFonts w:ascii="Times New Roman" w:hAnsi="Times New Roman" w:cs="Times New Roman"/>
          <w:b/>
          <w:szCs w:val="24"/>
        </w:rPr>
        <w:tab/>
      </w:r>
      <w:r w:rsidR="00D46E80">
        <w:rPr>
          <w:rFonts w:ascii="Times New Roman" w:hAnsi="Times New Roman" w:cs="Times New Roman"/>
          <w:b/>
          <w:szCs w:val="24"/>
        </w:rPr>
        <w:tab/>
      </w:r>
      <w:r w:rsidR="00D46E80">
        <w:rPr>
          <w:rFonts w:ascii="Times New Roman" w:hAnsi="Times New Roman" w:cs="Times New Roman"/>
          <w:b/>
          <w:szCs w:val="24"/>
        </w:rPr>
        <w:tab/>
      </w:r>
      <w:r w:rsidRPr="00AA6595">
        <w:rPr>
          <w:rFonts w:ascii="Times New Roman" w:hAnsi="Times New Roman" w:cs="Times New Roman"/>
          <w:b/>
          <w:szCs w:val="24"/>
        </w:rPr>
        <w:t>Hasan Can</w:t>
      </w:r>
    </w:p>
    <w:p w:rsidR="004B195E" w:rsidRPr="00AA6595" w:rsidRDefault="004B195E" w:rsidP="004B195E">
      <w:pPr>
        <w:spacing w:before="120" w:after="240" w:line="240" w:lineRule="auto"/>
        <w:ind w:firstLine="720"/>
        <w:jc w:val="both"/>
        <w:rPr>
          <w:rFonts w:ascii="Times New Roman" w:hAnsi="Times New Roman" w:cs="Times New Roman"/>
          <w:b/>
          <w:szCs w:val="24"/>
        </w:rPr>
      </w:pPr>
      <w:r w:rsidRPr="00AA6595">
        <w:rPr>
          <w:rFonts w:ascii="Times New Roman" w:hAnsi="Times New Roman" w:cs="Times New Roman"/>
          <w:b/>
          <w:szCs w:val="24"/>
        </w:rPr>
        <w:t>Bşk. Yrd.</w:t>
      </w:r>
      <w:r w:rsidRPr="00AA6595">
        <w:rPr>
          <w:rFonts w:ascii="Times New Roman" w:hAnsi="Times New Roman" w:cs="Times New Roman"/>
          <w:b/>
          <w:szCs w:val="24"/>
        </w:rPr>
        <w:tab/>
      </w:r>
      <w:r w:rsidRPr="00AA6595">
        <w:rPr>
          <w:rFonts w:ascii="Times New Roman" w:hAnsi="Times New Roman" w:cs="Times New Roman"/>
          <w:b/>
          <w:szCs w:val="24"/>
        </w:rPr>
        <w:tab/>
      </w:r>
      <w:r w:rsidRPr="00AA6595">
        <w:rPr>
          <w:rFonts w:ascii="Times New Roman" w:hAnsi="Times New Roman" w:cs="Times New Roman"/>
          <w:b/>
          <w:szCs w:val="24"/>
        </w:rPr>
        <w:tab/>
      </w:r>
      <w:r w:rsidR="00D46E80">
        <w:rPr>
          <w:rFonts w:ascii="Times New Roman" w:hAnsi="Times New Roman" w:cs="Times New Roman"/>
          <w:b/>
          <w:szCs w:val="24"/>
        </w:rPr>
        <w:tab/>
      </w:r>
      <w:r w:rsidRPr="00AA6595">
        <w:rPr>
          <w:rFonts w:ascii="Times New Roman" w:hAnsi="Times New Roman" w:cs="Times New Roman"/>
          <w:b/>
          <w:szCs w:val="24"/>
        </w:rPr>
        <w:t>Bşk. Yrd.</w:t>
      </w:r>
      <w:r w:rsidRPr="00AA6595">
        <w:rPr>
          <w:rFonts w:ascii="Times New Roman" w:hAnsi="Times New Roman" w:cs="Times New Roman"/>
          <w:b/>
          <w:szCs w:val="24"/>
        </w:rPr>
        <w:tab/>
      </w:r>
      <w:r w:rsidRPr="00AA6595">
        <w:rPr>
          <w:rFonts w:ascii="Times New Roman" w:hAnsi="Times New Roman" w:cs="Times New Roman"/>
          <w:b/>
          <w:szCs w:val="24"/>
        </w:rPr>
        <w:tab/>
      </w:r>
      <w:r w:rsidR="00D46E80">
        <w:rPr>
          <w:rFonts w:ascii="Times New Roman" w:hAnsi="Times New Roman" w:cs="Times New Roman"/>
          <w:b/>
          <w:szCs w:val="24"/>
        </w:rPr>
        <w:tab/>
      </w:r>
      <w:r w:rsidR="00D46E80">
        <w:rPr>
          <w:rFonts w:ascii="Times New Roman" w:hAnsi="Times New Roman" w:cs="Times New Roman"/>
          <w:b/>
          <w:szCs w:val="24"/>
        </w:rPr>
        <w:tab/>
      </w:r>
      <w:bookmarkStart w:id="0" w:name="_GoBack"/>
      <w:bookmarkEnd w:id="0"/>
      <w:r w:rsidRPr="00AA6595">
        <w:rPr>
          <w:rFonts w:ascii="Times New Roman" w:hAnsi="Times New Roman" w:cs="Times New Roman"/>
          <w:b/>
          <w:szCs w:val="24"/>
        </w:rPr>
        <w:t>Şube Başkanı</w:t>
      </w:r>
    </w:p>
    <w:sectPr w:rsidR="004B195E" w:rsidRPr="00AA6595"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4192"/>
    <w:rsid w:val="00326F90"/>
    <w:rsid w:val="00411C5E"/>
    <w:rsid w:val="004B195E"/>
    <w:rsid w:val="009C04E2"/>
    <w:rsid w:val="00AA1D8D"/>
    <w:rsid w:val="00AA6595"/>
    <w:rsid w:val="00B47730"/>
    <w:rsid w:val="00CB0664"/>
    <w:rsid w:val="00D46E80"/>
    <w:rsid w:val="00F177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0377-0222-4C30-8BAC-9B2C42C5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913</Words>
  <Characters>5206</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hasan can</cp:lastModifiedBy>
  <cp:revision>4</cp:revision>
  <dcterms:created xsi:type="dcterms:W3CDTF">2026-09-13T05:13:00Z</dcterms:created>
  <dcterms:modified xsi:type="dcterms:W3CDTF">2026-09-13T05:13:00Z</dcterms:modified>
</cp:coreProperties>
</file>